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18D8" w14:textId="77777777" w:rsidR="00CF1117" w:rsidRDefault="00CF1117" w:rsidP="00CF1117">
      <w:pPr>
        <w:jc w:val="center"/>
      </w:pPr>
      <w:r>
        <w:t>Laarman Lesson Plan</w:t>
      </w:r>
    </w:p>
    <w:p w14:paraId="7642CFA3" w14:textId="450BF7FC" w:rsidR="00CF1117" w:rsidRDefault="00CF1117" w:rsidP="00CF1117">
      <w:r>
        <w:t>Subject:</w:t>
      </w:r>
      <w:r>
        <w:tab/>
      </w:r>
      <w:r w:rsidR="005A27E5">
        <w:t xml:space="preserve"> World History</w:t>
      </w:r>
      <w:r>
        <w:tab/>
      </w:r>
      <w:r w:rsidR="00C77040">
        <w:tab/>
      </w:r>
      <w:r w:rsidR="00C77040">
        <w:tab/>
      </w:r>
      <w:r>
        <w:t xml:space="preserve">Unit: </w:t>
      </w:r>
      <w:r w:rsidR="005A27E5">
        <w:t>World Wars and Genocides</w:t>
      </w:r>
    </w:p>
    <w:p w14:paraId="772D8B21" w14:textId="01150D9F" w:rsidR="00D4284F" w:rsidRPr="00D4284F" w:rsidRDefault="00D4284F" w:rsidP="00CF1117">
      <w:pPr>
        <w:rPr>
          <w:u w:val="single"/>
        </w:rPr>
      </w:pPr>
      <w:r>
        <w:rPr>
          <w:u w:val="single"/>
        </w:rPr>
        <w:t>Unit Objectives</w:t>
      </w:r>
    </w:p>
    <w:p w14:paraId="10B80B03" w14:textId="47AC3CA2" w:rsidR="008F1B81" w:rsidRPr="00D4284F" w:rsidRDefault="00D4284F" w:rsidP="00D4284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D4284F">
        <w:rPr>
          <w:rFonts w:eastAsia="Times New Roman" w:cstheme="minorHAnsi"/>
          <w:color w:val="000000"/>
        </w:rPr>
        <w:t>Analyze the mindsets that lead to violence, war, and genocide.</w:t>
      </w:r>
    </w:p>
    <w:p w14:paraId="7F8B2D48" w14:textId="77777777" w:rsidR="008F1B81" w:rsidRPr="008F1B81" w:rsidRDefault="008F1B81" w:rsidP="008F1B8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8F1B81">
        <w:rPr>
          <w:rFonts w:eastAsia="Times New Roman" w:cstheme="minorHAnsi"/>
          <w:color w:val="000000"/>
        </w:rPr>
        <w:t xml:space="preserve">Understand the </w:t>
      </w:r>
      <w:proofErr w:type="gramStart"/>
      <w:r w:rsidRPr="008F1B81">
        <w:rPr>
          <w:rFonts w:eastAsia="Times New Roman" w:cstheme="minorHAnsi"/>
          <w:color w:val="000000"/>
        </w:rPr>
        <w:t>particular historical</w:t>
      </w:r>
      <w:proofErr w:type="gramEnd"/>
      <w:r w:rsidRPr="008F1B81">
        <w:rPr>
          <w:rFonts w:eastAsia="Times New Roman" w:cstheme="minorHAnsi"/>
          <w:color w:val="000000"/>
        </w:rPr>
        <w:t xml:space="preserve"> context for the Armenian Genocide and the Holocaust.</w:t>
      </w:r>
    </w:p>
    <w:p w14:paraId="19551008" w14:textId="2BB08C22" w:rsidR="008F1B81" w:rsidRPr="008F1B81" w:rsidRDefault="008F1B81" w:rsidP="008F1B8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8F1B81">
        <w:rPr>
          <w:rFonts w:eastAsia="Times New Roman" w:cstheme="minorHAnsi"/>
          <w:color w:val="000000"/>
        </w:rPr>
        <w:t xml:space="preserve">Wrestle with the choices that individuals, groups, and nations made in response to the Armenian Genocide, </w:t>
      </w:r>
      <w:r w:rsidR="00D4284F">
        <w:rPr>
          <w:rFonts w:eastAsia="Times New Roman" w:cstheme="minorHAnsi"/>
          <w:color w:val="000000"/>
        </w:rPr>
        <w:t>t</w:t>
      </w:r>
      <w:r w:rsidRPr="008F1B81">
        <w:rPr>
          <w:rFonts w:eastAsia="Times New Roman" w:cstheme="minorHAnsi"/>
          <w:color w:val="000000"/>
        </w:rPr>
        <w:t>he Nazi conquest of Europe, and the Holocaust, as well as the aspects of human behavior that contributed to those choices.</w:t>
      </w:r>
      <w:r w:rsidR="00D4284F">
        <w:rPr>
          <w:rFonts w:eastAsia="Times New Roman" w:cstheme="minorHAnsi"/>
          <w:color w:val="000000"/>
        </w:rPr>
        <w:t xml:space="preserve"> Use this analysis to further develop your own philosophy of life. </w:t>
      </w:r>
    </w:p>
    <w:p w14:paraId="6F54B388" w14:textId="0BD57F73" w:rsidR="008F1B81" w:rsidRPr="008F1B81" w:rsidRDefault="008F1B81" w:rsidP="008F1B8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8F1B81">
        <w:rPr>
          <w:rFonts w:eastAsia="Times New Roman" w:cstheme="minorHAnsi"/>
          <w:color w:val="000000"/>
        </w:rPr>
        <w:t xml:space="preserve">Make connections between universal themes related to democracy, citizenship, scapegoating, “othering,” and human connection and responsibility that this history raises and the world they live in today. </w:t>
      </w:r>
    </w:p>
    <w:p w14:paraId="522F7A7C" w14:textId="77777777" w:rsidR="007F4B1B" w:rsidRDefault="007F4B1B"/>
    <w:p w14:paraId="71D212BC" w14:textId="484C2E6E" w:rsidR="00970213" w:rsidRDefault="00970213" w:rsidP="00970213">
      <w:r>
        <w:t xml:space="preserve">Date: </w:t>
      </w:r>
      <w:r>
        <w:t>4/7/25</w:t>
      </w:r>
      <w:r>
        <w:tab/>
      </w:r>
      <w:r>
        <w:tab/>
        <w:t>Topic: Dismantling Democracy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970213" w14:paraId="4133E9D6" w14:textId="77777777" w:rsidTr="006B1B54">
        <w:tc>
          <w:tcPr>
            <w:tcW w:w="2425" w:type="dxa"/>
          </w:tcPr>
          <w:p w14:paraId="232597DB" w14:textId="77777777" w:rsidR="00970213" w:rsidRDefault="00970213" w:rsidP="006B1B54">
            <w:r>
              <w:t>Materials</w:t>
            </w:r>
          </w:p>
        </w:tc>
        <w:tc>
          <w:tcPr>
            <w:tcW w:w="8280" w:type="dxa"/>
          </w:tcPr>
          <w:p w14:paraId="743F7337" w14:textId="77777777" w:rsidR="00970213" w:rsidRDefault="00970213" w:rsidP="006B1B54">
            <w:r>
              <w:t>Handouts from Facing History site</w:t>
            </w:r>
          </w:p>
        </w:tc>
      </w:tr>
      <w:tr w:rsidR="00970213" w14:paraId="6D6DE41D" w14:textId="77777777" w:rsidTr="006B1B54">
        <w:tc>
          <w:tcPr>
            <w:tcW w:w="2425" w:type="dxa"/>
          </w:tcPr>
          <w:p w14:paraId="24DDEA7A" w14:textId="445AFD2F" w:rsidR="00970213" w:rsidRDefault="00970213" w:rsidP="006B1B54">
            <w:r>
              <w:t>Lesson Goal</w:t>
            </w:r>
          </w:p>
        </w:tc>
        <w:tc>
          <w:tcPr>
            <w:tcW w:w="8280" w:type="dxa"/>
          </w:tcPr>
          <w:p w14:paraId="707902D0" w14:textId="6A5F734B" w:rsidR="00970213" w:rsidRDefault="00970213" w:rsidP="006B1B54">
            <w:r>
              <w:t>Working with others, students will create a graphic organizer that summarizes our learning from last week.</w:t>
            </w:r>
          </w:p>
        </w:tc>
      </w:tr>
      <w:tr w:rsidR="00970213" w14:paraId="028DC19D" w14:textId="77777777" w:rsidTr="006B1B54">
        <w:tc>
          <w:tcPr>
            <w:tcW w:w="2425" w:type="dxa"/>
          </w:tcPr>
          <w:p w14:paraId="7F9E7D19" w14:textId="77777777" w:rsidR="00970213" w:rsidRDefault="00970213" w:rsidP="006B1B54">
            <w:r>
              <w:t>Learning Plan</w:t>
            </w:r>
          </w:p>
        </w:tc>
        <w:tc>
          <w:tcPr>
            <w:tcW w:w="8280" w:type="dxa"/>
          </w:tcPr>
          <w:p w14:paraId="4519369A" w14:textId="77777777" w:rsidR="00970213" w:rsidRDefault="00970213" w:rsidP="00970213">
            <w:pPr>
              <w:pStyle w:val="ListParagraph"/>
              <w:numPr>
                <w:ilvl w:val="0"/>
                <w:numId w:val="8"/>
              </w:numPr>
            </w:pPr>
            <w:r>
              <w:t>Have students get out a piece of paper and put 5 “steps” on the bottom half (model on the board). At the bottom of the steps, write “dictatorship”</w:t>
            </w:r>
          </w:p>
          <w:p w14:paraId="210135F2" w14:textId="77777777" w:rsidR="00970213" w:rsidRDefault="00970213" w:rsidP="00970213">
            <w:pPr>
              <w:pStyle w:val="ListParagraph"/>
              <w:numPr>
                <w:ilvl w:val="0"/>
                <w:numId w:val="8"/>
              </w:numPr>
            </w:pPr>
            <w:r>
              <w:t>Have students work with groups to try to fill in the steps. Write lightly with pencil</w:t>
            </w:r>
          </w:p>
          <w:p w14:paraId="72590CE9" w14:textId="77777777" w:rsidR="00970213" w:rsidRDefault="00970213" w:rsidP="00970213">
            <w:pPr>
              <w:pStyle w:val="ListParagraph"/>
              <w:numPr>
                <w:ilvl w:val="0"/>
                <w:numId w:val="8"/>
              </w:numPr>
            </w:pPr>
            <w:r>
              <w:t>As a class, discuss the steps: Declare a state of emergency, remove opposition, ban other parties, purge disloyal members of your own party, make your rule absolute and indefinite.</w:t>
            </w:r>
          </w:p>
          <w:p w14:paraId="6D4827BD" w14:textId="77777777" w:rsidR="00970213" w:rsidRDefault="00970213" w:rsidP="00970213">
            <w:pPr>
              <w:pStyle w:val="ListParagraph"/>
              <w:numPr>
                <w:ilvl w:val="0"/>
                <w:numId w:val="8"/>
              </w:numPr>
            </w:pPr>
            <w:r>
              <w:t xml:space="preserve">Above the steps on the graphic organizer, make a section that </w:t>
            </w:r>
            <w:proofErr w:type="gramStart"/>
            <w:r>
              <w:t>says</w:t>
            </w:r>
            <w:proofErr w:type="gramEnd"/>
            <w:r>
              <w:t xml:space="preserve"> “increasing support for Nazis” and have student groups list the Nazi party ideology</w:t>
            </w:r>
          </w:p>
          <w:p w14:paraId="62B98770" w14:textId="20DFF86B" w:rsidR="00970213" w:rsidRDefault="00970213" w:rsidP="00970213">
            <w:pPr>
              <w:pStyle w:val="ListParagraph"/>
              <w:numPr>
                <w:ilvl w:val="0"/>
                <w:numId w:val="8"/>
              </w:numPr>
            </w:pPr>
            <w:r>
              <w:t>Above that section, have student groups come up with things that were happening in the Weimar Republic that led to increasing support for the Nazis and enhanced their appeal.</w:t>
            </w:r>
          </w:p>
        </w:tc>
      </w:tr>
    </w:tbl>
    <w:p w14:paraId="1349430F" w14:textId="77777777" w:rsidR="00970213" w:rsidRDefault="00970213" w:rsidP="00970213"/>
    <w:p w14:paraId="7C9E5191" w14:textId="1DDFBEDE" w:rsidR="00970213" w:rsidRDefault="00970213" w:rsidP="00970213">
      <w:r>
        <w:t xml:space="preserve">Date: </w:t>
      </w:r>
      <w:r>
        <w:t>4/8/25</w:t>
      </w:r>
      <w:r>
        <w:tab/>
      </w:r>
      <w:r>
        <w:tab/>
        <w:t>Topic: The Invasion of Nanking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970213" w14:paraId="0838A638" w14:textId="77777777" w:rsidTr="006B1B54">
        <w:tc>
          <w:tcPr>
            <w:tcW w:w="2425" w:type="dxa"/>
          </w:tcPr>
          <w:p w14:paraId="60AC2494" w14:textId="77777777" w:rsidR="00970213" w:rsidRDefault="00970213" w:rsidP="006B1B54">
            <w:r>
              <w:t>Materials</w:t>
            </w:r>
          </w:p>
        </w:tc>
        <w:tc>
          <w:tcPr>
            <w:tcW w:w="8280" w:type="dxa"/>
          </w:tcPr>
          <w:p w14:paraId="47043A2D" w14:textId="77777777" w:rsidR="00970213" w:rsidRDefault="00970213" w:rsidP="006B1B54">
            <w:r>
              <w:t>Handouts from Digital Inquiry Group</w:t>
            </w:r>
          </w:p>
        </w:tc>
      </w:tr>
      <w:tr w:rsidR="00970213" w14:paraId="21C407B8" w14:textId="77777777" w:rsidTr="006B1B54">
        <w:tc>
          <w:tcPr>
            <w:tcW w:w="2425" w:type="dxa"/>
          </w:tcPr>
          <w:p w14:paraId="004D6BF8" w14:textId="77777777" w:rsidR="00970213" w:rsidRDefault="00970213" w:rsidP="006B1B54">
            <w:r>
              <w:t>Learning Plan</w:t>
            </w:r>
          </w:p>
        </w:tc>
        <w:tc>
          <w:tcPr>
            <w:tcW w:w="8280" w:type="dxa"/>
          </w:tcPr>
          <w:p w14:paraId="3533B05B" w14:textId="77777777" w:rsidR="00970213" w:rsidRDefault="00970213" w:rsidP="00970213">
            <w:pPr>
              <w:pStyle w:val="ListParagraph"/>
              <w:numPr>
                <w:ilvl w:val="0"/>
                <w:numId w:val="10"/>
              </w:numPr>
            </w:pPr>
            <w:r>
              <w:t>Do the lesson found at</w:t>
            </w:r>
            <w:r w:rsidRPr="007F4B1B">
              <w:t xml:space="preserve"> </w:t>
            </w:r>
            <w:hyperlink r:id="rId5" w:history="1">
              <w:r w:rsidRPr="00AA7CB3">
                <w:rPr>
                  <w:rStyle w:val="Hyperlink"/>
                </w:rPr>
                <w:t>https://inquirygroup.org/history-lessons/invasion-nanking?check_logged_in=1</w:t>
              </w:r>
            </w:hyperlink>
            <w:r>
              <w:t xml:space="preserve"> </w:t>
            </w:r>
          </w:p>
          <w:p w14:paraId="1B0173CC" w14:textId="77777777" w:rsidR="00970213" w:rsidRDefault="00970213" w:rsidP="00970213">
            <w:pPr>
              <w:pStyle w:val="ListParagraph"/>
              <w:numPr>
                <w:ilvl w:val="0"/>
                <w:numId w:val="10"/>
              </w:numPr>
            </w:pPr>
            <w:r>
              <w:t>Have students summarize the Japanese aggression on their ICLS forms</w:t>
            </w:r>
          </w:p>
        </w:tc>
      </w:tr>
    </w:tbl>
    <w:p w14:paraId="7868D091" w14:textId="77777777" w:rsidR="00970213" w:rsidRDefault="00970213" w:rsidP="00970213"/>
    <w:p w14:paraId="681649C1" w14:textId="0997D492" w:rsidR="00970213" w:rsidRDefault="00970213" w:rsidP="00970213">
      <w:r>
        <w:t xml:space="preserve">Date: </w:t>
      </w:r>
      <w:r>
        <w:t>4/9/25</w:t>
      </w:r>
      <w:r>
        <w:tab/>
      </w:r>
      <w:r>
        <w:tab/>
        <w:t>Topic: The U.S. and the U.S.S.R. in the 1920’s and ‘30’s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970213" w14:paraId="58749F04" w14:textId="77777777" w:rsidTr="006B1B54">
        <w:tc>
          <w:tcPr>
            <w:tcW w:w="2425" w:type="dxa"/>
          </w:tcPr>
          <w:p w14:paraId="3A184D5A" w14:textId="77777777" w:rsidR="00970213" w:rsidRDefault="00970213" w:rsidP="006B1B54">
            <w:r>
              <w:t>Learning Plan</w:t>
            </w:r>
          </w:p>
        </w:tc>
        <w:tc>
          <w:tcPr>
            <w:tcW w:w="8280" w:type="dxa"/>
          </w:tcPr>
          <w:p w14:paraId="515C402C" w14:textId="77777777" w:rsidR="00970213" w:rsidRDefault="00970213" w:rsidP="00970213">
            <w:pPr>
              <w:pStyle w:val="ListParagraph"/>
              <w:numPr>
                <w:ilvl w:val="0"/>
                <w:numId w:val="11"/>
              </w:numPr>
            </w:pPr>
            <w:r>
              <w:t>Students write notes on their Interwar Years ICLS forms while watching videos on the Holodomor and Great Purge in the USSR</w:t>
            </w:r>
          </w:p>
          <w:p w14:paraId="5B16C6F4" w14:textId="77777777" w:rsidR="00970213" w:rsidRDefault="00970213" w:rsidP="00970213">
            <w:pPr>
              <w:pStyle w:val="ListParagraph"/>
              <w:numPr>
                <w:ilvl w:val="1"/>
                <w:numId w:val="11"/>
              </w:numPr>
            </w:pPr>
            <w:hyperlink r:id="rId6" w:history="1">
              <w:r w:rsidRPr="00AA7CB3">
                <w:rPr>
                  <w:rStyle w:val="Hyperlink"/>
                </w:rPr>
                <w:t>https://www.youtube.com/watch?v=lejDbulJN54&amp;t=205s</w:t>
              </w:r>
            </w:hyperlink>
            <w:r>
              <w:t xml:space="preserve"> </w:t>
            </w:r>
          </w:p>
          <w:p w14:paraId="13DB58DB" w14:textId="77777777" w:rsidR="00970213" w:rsidRDefault="00970213" w:rsidP="00970213">
            <w:pPr>
              <w:pStyle w:val="ListParagraph"/>
              <w:numPr>
                <w:ilvl w:val="1"/>
                <w:numId w:val="11"/>
              </w:numPr>
            </w:pPr>
            <w:hyperlink r:id="rId7" w:history="1">
              <w:r w:rsidRPr="00AA7CB3">
                <w:rPr>
                  <w:rStyle w:val="Hyperlink"/>
                </w:rPr>
                <w:t>https://www.youtube.com/watch?v=TUlwALrh0Ak</w:t>
              </w:r>
            </w:hyperlink>
            <w:r>
              <w:t xml:space="preserve"> (15:00 – 18:04)</w:t>
            </w:r>
          </w:p>
          <w:p w14:paraId="60EC97B5" w14:textId="77777777" w:rsidR="00970213" w:rsidRDefault="00970213" w:rsidP="00970213">
            <w:pPr>
              <w:pStyle w:val="ListParagraph"/>
              <w:numPr>
                <w:ilvl w:val="0"/>
                <w:numId w:val="11"/>
              </w:numPr>
            </w:pPr>
            <w:r>
              <w:t>Lecture: the U.S.’s rising isolationism</w:t>
            </w:r>
          </w:p>
          <w:p w14:paraId="6F84E5E6" w14:textId="77777777" w:rsidR="00970213" w:rsidRDefault="00970213" w:rsidP="00970213">
            <w:pPr>
              <w:pStyle w:val="ListParagraph"/>
              <w:numPr>
                <w:ilvl w:val="0"/>
                <w:numId w:val="11"/>
              </w:numPr>
            </w:pPr>
            <w:r>
              <w:t>Students complete the summary and reflection on their ICLS forms.</w:t>
            </w:r>
          </w:p>
        </w:tc>
      </w:tr>
    </w:tbl>
    <w:p w14:paraId="0D053D0A" w14:textId="77777777" w:rsidR="00970213" w:rsidRDefault="00970213" w:rsidP="00970213"/>
    <w:p w14:paraId="6D7208D3" w14:textId="77777777" w:rsidR="00970213" w:rsidRDefault="00970213" w:rsidP="00970213"/>
    <w:p w14:paraId="2EF42091" w14:textId="77777777" w:rsidR="00970213" w:rsidRDefault="00970213" w:rsidP="00970213"/>
    <w:p w14:paraId="111267D8" w14:textId="77777777" w:rsidR="00970213" w:rsidRDefault="00970213" w:rsidP="00970213"/>
    <w:p w14:paraId="42D93900" w14:textId="25262A46" w:rsidR="00970213" w:rsidRDefault="00970213" w:rsidP="00970213">
      <w:r>
        <w:lastRenderedPageBreak/>
        <w:t xml:space="preserve">Date: </w:t>
      </w:r>
      <w:r>
        <w:t>4/10/25 - 4/11/25</w:t>
      </w:r>
      <w:r>
        <w:tab/>
      </w:r>
      <w:r>
        <w:tab/>
        <w:t>Topic: Appeasement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80"/>
      </w:tblGrid>
      <w:tr w:rsidR="00970213" w14:paraId="3E8B1778" w14:textId="77777777" w:rsidTr="006B1B54">
        <w:tc>
          <w:tcPr>
            <w:tcW w:w="2425" w:type="dxa"/>
          </w:tcPr>
          <w:p w14:paraId="226C7C7C" w14:textId="77777777" w:rsidR="00970213" w:rsidRDefault="00970213" w:rsidP="006B1B54">
            <w:r>
              <w:t>Materials</w:t>
            </w:r>
          </w:p>
        </w:tc>
        <w:tc>
          <w:tcPr>
            <w:tcW w:w="8280" w:type="dxa"/>
          </w:tcPr>
          <w:p w14:paraId="36F05F77" w14:textId="77777777" w:rsidR="00970213" w:rsidRDefault="00970213" w:rsidP="006B1B54">
            <w:r>
              <w:t>Handouts from Digital Inquiry Group, Self-Assessment</w:t>
            </w:r>
          </w:p>
        </w:tc>
      </w:tr>
      <w:tr w:rsidR="00970213" w14:paraId="54A5C9DD" w14:textId="77777777" w:rsidTr="006B1B54">
        <w:tc>
          <w:tcPr>
            <w:tcW w:w="2425" w:type="dxa"/>
          </w:tcPr>
          <w:p w14:paraId="79103C1E" w14:textId="77777777" w:rsidR="00970213" w:rsidRDefault="00970213" w:rsidP="006B1B54">
            <w:r>
              <w:t>Learning Plan</w:t>
            </w:r>
          </w:p>
        </w:tc>
        <w:tc>
          <w:tcPr>
            <w:tcW w:w="8280" w:type="dxa"/>
          </w:tcPr>
          <w:p w14:paraId="7EDF4FD1" w14:textId="77777777" w:rsidR="00970213" w:rsidRDefault="00970213" w:rsidP="00970213">
            <w:pPr>
              <w:pStyle w:val="ListParagraph"/>
              <w:numPr>
                <w:ilvl w:val="0"/>
                <w:numId w:val="10"/>
              </w:numPr>
            </w:pPr>
            <w:r>
              <w:t>Hand out student self-assessment</w:t>
            </w:r>
          </w:p>
          <w:p w14:paraId="58060E1E" w14:textId="77777777" w:rsidR="00970213" w:rsidRDefault="00970213" w:rsidP="00970213">
            <w:pPr>
              <w:pStyle w:val="ListParagraph"/>
              <w:numPr>
                <w:ilvl w:val="1"/>
                <w:numId w:val="10"/>
              </w:numPr>
            </w:pPr>
            <w:r>
              <w:t>Start with a reflection on how involved the students think the U.S. should be in world affairs and another reflection on that opinion might influence their thoughts on this topic</w:t>
            </w:r>
          </w:p>
          <w:p w14:paraId="7B588536" w14:textId="77777777" w:rsidR="00970213" w:rsidRDefault="00970213" w:rsidP="00970213">
            <w:pPr>
              <w:pStyle w:val="ListParagraph"/>
              <w:numPr>
                <w:ilvl w:val="0"/>
                <w:numId w:val="10"/>
              </w:numPr>
            </w:pPr>
            <w:proofErr w:type="gramStart"/>
            <w:r>
              <w:t>Mini-lecture</w:t>
            </w:r>
            <w:proofErr w:type="gramEnd"/>
            <w:r>
              <w:t>: Germany builds its military, re-occupies Rhineland without intervention</w:t>
            </w:r>
          </w:p>
          <w:p w14:paraId="0DFB738A" w14:textId="77777777" w:rsidR="00970213" w:rsidRDefault="00970213" w:rsidP="00970213">
            <w:pPr>
              <w:pStyle w:val="ListParagraph"/>
              <w:numPr>
                <w:ilvl w:val="0"/>
                <w:numId w:val="10"/>
              </w:numPr>
            </w:pPr>
            <w:r>
              <w:t>Do the lesson found at</w:t>
            </w:r>
            <w:r w:rsidRPr="007F4B1B">
              <w:t xml:space="preserve"> </w:t>
            </w:r>
            <w:hyperlink r:id="rId8" w:history="1">
              <w:r w:rsidRPr="00A41BA9">
                <w:rPr>
                  <w:rStyle w:val="Hyperlink"/>
                </w:rPr>
                <w:t>https://inquirygroup.org/history-lessons/appeasement?check_logged_in=1</w:t>
              </w:r>
            </w:hyperlink>
            <w:r>
              <w:t xml:space="preserve"> </w:t>
            </w:r>
          </w:p>
          <w:p w14:paraId="028C1F9F" w14:textId="77777777" w:rsidR="00970213" w:rsidRDefault="00970213" w:rsidP="00970213">
            <w:pPr>
              <w:pStyle w:val="ListParagraph"/>
              <w:numPr>
                <w:ilvl w:val="0"/>
                <w:numId w:val="10"/>
              </w:numPr>
            </w:pPr>
            <w:r>
              <w:t>Complete the self-assessment: how successful were students in their attempts to take an objective look at the issue of whether the world should have intervened?</w:t>
            </w:r>
          </w:p>
        </w:tc>
      </w:tr>
    </w:tbl>
    <w:p w14:paraId="51B953F8" w14:textId="1AD73137" w:rsidR="007F4B1B" w:rsidRDefault="007F4B1B"/>
    <w:sectPr w:rsidR="007F4B1B" w:rsidSect="001625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F19"/>
    <w:multiLevelType w:val="hybridMultilevel"/>
    <w:tmpl w:val="E8F6A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7A4852"/>
    <w:multiLevelType w:val="hybridMultilevel"/>
    <w:tmpl w:val="9198D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133515"/>
    <w:multiLevelType w:val="hybridMultilevel"/>
    <w:tmpl w:val="2882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42EC9"/>
    <w:multiLevelType w:val="multilevel"/>
    <w:tmpl w:val="FA32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9008BB"/>
    <w:multiLevelType w:val="hybridMultilevel"/>
    <w:tmpl w:val="25B4D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F5B8B"/>
    <w:multiLevelType w:val="hybridMultilevel"/>
    <w:tmpl w:val="83EA4C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2B3019"/>
    <w:multiLevelType w:val="hybridMultilevel"/>
    <w:tmpl w:val="395A9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C17366"/>
    <w:multiLevelType w:val="hybridMultilevel"/>
    <w:tmpl w:val="82C89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DE6FB0"/>
    <w:multiLevelType w:val="hybridMultilevel"/>
    <w:tmpl w:val="11148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4672F6"/>
    <w:multiLevelType w:val="hybridMultilevel"/>
    <w:tmpl w:val="53068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9C50BA"/>
    <w:multiLevelType w:val="hybridMultilevel"/>
    <w:tmpl w:val="96221E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981198">
    <w:abstractNumId w:val="9"/>
  </w:num>
  <w:num w:numId="2" w16cid:durableId="1386098357">
    <w:abstractNumId w:val="3"/>
  </w:num>
  <w:num w:numId="3" w16cid:durableId="123623678">
    <w:abstractNumId w:val="2"/>
  </w:num>
  <w:num w:numId="4" w16cid:durableId="902985515">
    <w:abstractNumId w:val="0"/>
  </w:num>
  <w:num w:numId="5" w16cid:durableId="415324440">
    <w:abstractNumId w:val="1"/>
  </w:num>
  <w:num w:numId="6" w16cid:durableId="1581787013">
    <w:abstractNumId w:val="4"/>
  </w:num>
  <w:num w:numId="7" w16cid:durableId="1883130988">
    <w:abstractNumId w:val="6"/>
  </w:num>
  <w:num w:numId="8" w16cid:durableId="1811631017">
    <w:abstractNumId w:val="10"/>
  </w:num>
  <w:num w:numId="9" w16cid:durableId="1237281924">
    <w:abstractNumId w:val="7"/>
  </w:num>
  <w:num w:numId="10" w16cid:durableId="2127655756">
    <w:abstractNumId w:val="8"/>
  </w:num>
  <w:num w:numId="11" w16cid:durableId="594745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17"/>
    <w:rsid w:val="000B0008"/>
    <w:rsid w:val="001327C8"/>
    <w:rsid w:val="002679D2"/>
    <w:rsid w:val="00357AB3"/>
    <w:rsid w:val="005A27E5"/>
    <w:rsid w:val="005C28C1"/>
    <w:rsid w:val="00697B5E"/>
    <w:rsid w:val="007F4B1B"/>
    <w:rsid w:val="008F1B81"/>
    <w:rsid w:val="00907C0C"/>
    <w:rsid w:val="00925A9F"/>
    <w:rsid w:val="00970213"/>
    <w:rsid w:val="00A117D3"/>
    <w:rsid w:val="00BB0D8D"/>
    <w:rsid w:val="00C77040"/>
    <w:rsid w:val="00CF1117"/>
    <w:rsid w:val="00D4284F"/>
    <w:rsid w:val="00D50B5C"/>
    <w:rsid w:val="00E4226E"/>
    <w:rsid w:val="00E4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C753"/>
  <w15:chartTrackingRefBased/>
  <w15:docId w15:val="{648FFBD7-6D0B-4AEB-8856-43C9C9B0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B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B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quirygroup.org/history-lessons/appeasement?check_logged_i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UlwALrh0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ejDbulJN54&amp;t=205s" TargetMode="External"/><Relationship Id="rId5" Type="http://schemas.openxmlformats.org/officeDocument/2006/relationships/hyperlink" Target="https://inquirygroup.org/history-lessons/invasion-nanking?check_logged_in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2</cp:revision>
  <cp:lastPrinted>2025-03-16T14:47:00Z</cp:lastPrinted>
  <dcterms:created xsi:type="dcterms:W3CDTF">2025-04-06T22:14:00Z</dcterms:created>
  <dcterms:modified xsi:type="dcterms:W3CDTF">2025-04-06T22:14:00Z</dcterms:modified>
</cp:coreProperties>
</file>